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01F3B" w:rsidRDefault="00CB0BF4" w:rsidP="001B785A">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F01F3B" w:rsidRDefault="00CB0BF4" w:rsidP="001B785A">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26/12/2022</w:t>
      </w:r>
    </w:p>
    <w:p w14:paraId="00000003" w14:textId="77777777" w:rsidR="00F01F3B" w:rsidRDefault="00CB0BF4" w:rsidP="001B785A">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F01F3B" w:rsidRDefault="00CB0BF4" w:rsidP="001B785A">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1109</w:t>
      </w:r>
    </w:p>
    <w:p w14:paraId="00000005" w14:textId="77777777" w:rsidR="00F01F3B" w:rsidRDefault="00CB0BF4" w:rsidP="001B785A">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“SÁU CÕI LUÂN HỒI TỪ ĐÂU MÀ CÓ?”</w:t>
      </w:r>
    </w:p>
    <w:p w14:paraId="00000006" w14:textId="77777777" w:rsidR="00F01F3B" w:rsidRDefault="00CB0BF4" w:rsidP="001B785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Trước</w:t>
      </w:r>
      <w:r>
        <w:rPr>
          <w:rFonts w:ascii="Times New Roman" w:eastAsia="Times New Roman" w:hAnsi="Times New Roman" w:cs="Times New Roman"/>
          <w:color w:val="000000"/>
          <w:sz w:val="24"/>
          <w:szCs w:val="24"/>
        </w:rPr>
        <w:t xml:space="preserve"> khi Thích </w:t>
      </w:r>
      <w:r>
        <w:rPr>
          <w:rFonts w:ascii="Times New Roman" w:eastAsia="Times New Roman" w:hAnsi="Times New Roman" w:cs="Times New Roman"/>
          <w:color w:val="000000"/>
          <w:sz w:val="24"/>
          <w:szCs w:val="24"/>
        </w:rPr>
        <w:t>Ca Mâu Ni Phật thị hiện ở thế gian</w:t>
      </w:r>
      <w:r>
        <w:rPr>
          <w:rFonts w:ascii="Times New Roman" w:eastAsia="Times New Roman" w:hAnsi="Times New Roman" w:cs="Times New Roman"/>
          <w:sz w:val="24"/>
          <w:szCs w:val="24"/>
        </w:rPr>
        <w:t>, những</w:t>
      </w:r>
      <w:r>
        <w:rPr>
          <w:rFonts w:ascii="Times New Roman" w:eastAsia="Times New Roman" w:hAnsi="Times New Roman" w:cs="Times New Roman"/>
          <w:color w:val="000000"/>
          <w:sz w:val="24"/>
          <w:szCs w:val="24"/>
        </w:rPr>
        <w:t xml:space="preserve"> người theo đạo Bà-la-môn đã nhận thấy sáu cõi luân hồi nhưng họ chưa biết </w:t>
      </w:r>
      <w:r>
        <w:rPr>
          <w:rFonts w:ascii="Times New Roman" w:eastAsia="Times New Roman" w:hAnsi="Times New Roman" w:cs="Times New Roman"/>
          <w:sz w:val="24"/>
          <w:szCs w:val="24"/>
        </w:rPr>
        <w:t xml:space="preserve">làm thế nào để </w:t>
      </w:r>
      <w:r>
        <w:rPr>
          <w:rFonts w:ascii="Times New Roman" w:eastAsia="Times New Roman" w:hAnsi="Times New Roman" w:cs="Times New Roman"/>
          <w:color w:val="000000"/>
          <w:sz w:val="24"/>
          <w:szCs w:val="24"/>
        </w:rPr>
        <w:t>đột phá sáu cõi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Thích Ca Mâu Ni Phật xuất hiện để giải quyết vấn đề này. Nhiều tôn giáo có năng lượng khắc chế được phiền nã</w:t>
      </w:r>
      <w:r>
        <w:rPr>
          <w:rFonts w:ascii="Times New Roman" w:eastAsia="Times New Roman" w:hAnsi="Times New Roman" w:cs="Times New Roman"/>
          <w:color w:val="000000"/>
          <w:sz w:val="24"/>
          <w:szCs w:val="24"/>
        </w:rPr>
        <w:t>o, vọng tưởng nhưng họ không thể đoạn dứt được phiền não, vọng tưởng. Cho dù họ đạt đến trạng thái thiền định rất sâu nhưng cũng không thoát khỏi sáu cõi luân hồi.</w:t>
      </w:r>
    </w:p>
    <w:p w14:paraId="00000007" w14:textId="77777777" w:rsidR="00F01F3B" w:rsidRDefault="00CB0BF4" w:rsidP="001B785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Sáu cõi luân hồi chính là </w:t>
      </w:r>
      <w:r>
        <w:rPr>
          <w:rFonts w:ascii="Times New Roman" w:eastAsia="Times New Roman" w:hAnsi="Times New Roman" w:cs="Times New Roman"/>
          <w:sz w:val="24"/>
          <w:szCs w:val="24"/>
        </w:rPr>
        <w:t>do</w:t>
      </w:r>
      <w:r>
        <w:rPr>
          <w:rFonts w:ascii="Times New Roman" w:eastAsia="Times New Roman" w:hAnsi="Times New Roman" w:cs="Times New Roman"/>
          <w:color w:val="000000"/>
          <w:sz w:val="24"/>
          <w:szCs w:val="24"/>
        </w:rPr>
        <w:t xml:space="preserve"> vọng tưởng, phân biệt, chấp trước của chúng ta sinh ra. Chúng t</w:t>
      </w:r>
      <w:r>
        <w:rPr>
          <w:rFonts w:ascii="Times New Roman" w:eastAsia="Times New Roman" w:hAnsi="Times New Roman" w:cs="Times New Roman"/>
          <w:color w:val="000000"/>
          <w:sz w:val="24"/>
          <w:szCs w:val="24"/>
        </w:rPr>
        <w:t>a muốn thoát khỏi sáu cõi luân hồi thì chúng ta phải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buông xả, trong tâm không c</w:t>
      </w:r>
      <w:r>
        <w:rPr>
          <w:rFonts w:ascii="Times New Roman" w:eastAsia="Times New Roman" w:hAnsi="Times New Roman" w:cs="Times New Roman"/>
          <w:sz w:val="24"/>
          <w:szCs w:val="24"/>
        </w:rPr>
        <w:t>òn</w:t>
      </w:r>
      <w:r>
        <w:rPr>
          <w:rFonts w:ascii="Times New Roman" w:eastAsia="Times New Roman" w:hAnsi="Times New Roman" w:cs="Times New Roman"/>
          <w:color w:val="000000"/>
          <w:sz w:val="24"/>
          <w:szCs w:val="24"/>
        </w:rPr>
        <w:t xml:space="preserve"> dính mắc. Hiện tại, những việc xấu chúng ta có thể buông xả nhưng những việc tốt chúng ta vẫn ghi nhớ, chấp chặt trong tâm. Chúng ta giúp đỡ người khác, chúng ta ghi nhớ tro</w:t>
      </w:r>
      <w:r>
        <w:rPr>
          <w:rFonts w:ascii="Times New Roman" w:eastAsia="Times New Roman" w:hAnsi="Times New Roman" w:cs="Times New Roman"/>
          <w:color w:val="000000"/>
          <w:sz w:val="24"/>
          <w:szCs w:val="24"/>
        </w:rPr>
        <w:t>ng tâm, khi chúng ta cần họ giúp đỡ mà họ không làm thì chúng ta sẽ phiền não. Hòa Thượng dạy: “</w:t>
      </w:r>
      <w:r>
        <w:rPr>
          <w:rFonts w:ascii="Times New Roman" w:eastAsia="Times New Roman" w:hAnsi="Times New Roman" w:cs="Times New Roman"/>
          <w:b/>
          <w:i/>
          <w:color w:val="000000"/>
          <w:sz w:val="24"/>
          <w:szCs w:val="24"/>
        </w:rPr>
        <w:t>Việc tốt cần làm nên làm không công, không đức</w:t>
      </w:r>
      <w:r>
        <w:rPr>
          <w:rFonts w:ascii="Times New Roman" w:eastAsia="Times New Roman" w:hAnsi="Times New Roman" w:cs="Times New Roman"/>
          <w:color w:val="000000"/>
          <w:sz w:val="24"/>
          <w:szCs w:val="24"/>
        </w:rPr>
        <w:t>”.</w:t>
      </w:r>
    </w:p>
    <w:p w14:paraId="00000008" w14:textId="77777777" w:rsidR="00F01F3B" w:rsidRDefault="00CB0BF4" w:rsidP="001B785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Khi Thích Ca Mâu Ni Phật chưa có mặt ở thế gian thì không ai có thể giải quyết thấu triệt ba vấn đề là: Sáu cõi luân hồi từ đâu có? Vì sao có sáu cõi? Ngoài sáu cõi luân hồi thì còn có cảnh giới khác không?</w:t>
      </w:r>
      <w:r>
        <w:rPr>
          <w:rFonts w:ascii="Times New Roman" w:eastAsia="Times New Roman" w:hAnsi="Times New Roman" w:cs="Times New Roman"/>
          <w:color w:val="000000"/>
          <w:sz w:val="24"/>
          <w:szCs w:val="24"/>
        </w:rPr>
        <w:t>”. Thích Ca Mâu Ni Phật xuất hiện ở thế gian là để</w:t>
      </w:r>
      <w:r>
        <w:rPr>
          <w:rFonts w:ascii="Times New Roman" w:eastAsia="Times New Roman" w:hAnsi="Times New Roman" w:cs="Times New Roman"/>
          <w:color w:val="000000"/>
          <w:sz w:val="24"/>
          <w:szCs w:val="24"/>
        </w:rPr>
        <w:t xml:space="preserve"> giải quyết ba vấn đề này.</w:t>
      </w:r>
    </w:p>
    <w:p w14:paraId="00000009" w14:textId="77777777" w:rsidR="00F01F3B" w:rsidRDefault="00CB0BF4" w:rsidP="001B785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Thích Ca Mâu Ni Phật là một nhà bác học đa văn, Ngài tham vấn và học hỏi tất cả 95 tôn giáo và học thuật thời đó. Ngài đã thông đạt nhưng Ngài không thể tìm ra giải pháp vượt thoát sáu cõi. Khi Ngài buông xả tất cả thì Ngài “</w:t>
      </w:r>
      <w:r>
        <w:rPr>
          <w:rFonts w:ascii="Times New Roman" w:eastAsia="Times New Roman" w:hAnsi="Times New Roman" w:cs="Times New Roman"/>
          <w:i/>
          <w:color w:val="000000"/>
          <w:sz w:val="24"/>
          <w:szCs w:val="24"/>
        </w:rPr>
        <w:t>minh</w:t>
      </w:r>
      <w:r>
        <w:rPr>
          <w:rFonts w:ascii="Times New Roman" w:eastAsia="Times New Roman" w:hAnsi="Times New Roman" w:cs="Times New Roman"/>
          <w:i/>
          <w:color w:val="000000"/>
          <w:sz w:val="24"/>
          <w:szCs w:val="24"/>
        </w:rPr>
        <w:t xml:space="preserve"> tâm kiến tánh</w:t>
      </w:r>
      <w:r>
        <w:rPr>
          <w:rFonts w:ascii="Times New Roman" w:eastAsia="Times New Roman" w:hAnsi="Times New Roman" w:cs="Times New Roman"/>
          <w:color w:val="000000"/>
          <w:sz w:val="24"/>
          <w:szCs w:val="24"/>
        </w:rPr>
        <w:t xml:space="preserve">”. Ngài nhìn thấy rõ chân tướng của vũ trụ nhân sanh. Ngài biết sáu cõi luân hồi do đâu mà có, làm cách nào đột phá sáu cõi và ngoài sáu cõi luân hồi còn vô số những thế giới khác. Điều chắc thật, mạnh mẽ nhất mà Ngài nói với chúng </w:t>
      </w:r>
      <w:r>
        <w:rPr>
          <w:rFonts w:ascii="Times New Roman" w:eastAsia="Times New Roman" w:hAnsi="Times New Roman" w:cs="Times New Roman"/>
          <w:color w:val="000000"/>
          <w:sz w:val="24"/>
          <w:szCs w:val="24"/>
        </w:rPr>
        <w:lastRenderedPageBreak/>
        <w:t xml:space="preserve">ta đó là: </w:t>
      </w:r>
      <w:r>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Ta là Phật đã thành còn tất cả chúng sanh là Phật sẽ thành</w:t>
      </w:r>
      <w:r>
        <w:rPr>
          <w:rFonts w:ascii="Times New Roman" w:eastAsia="Times New Roman" w:hAnsi="Times New Roman" w:cs="Times New Roman"/>
          <w:color w:val="000000"/>
          <w:sz w:val="24"/>
          <w:szCs w:val="24"/>
        </w:rPr>
        <w:t>”. Chúng ta có năng lực thành Phật thì những năng lực khác đều không đáng tính kể.</w:t>
      </w:r>
    </w:p>
    <w:p w14:paraId="0000000A" w14:textId="77777777" w:rsidR="00F01F3B" w:rsidRDefault="00CB0BF4" w:rsidP="001B785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không chịu buông cái nhỏ để nhận lấy cái lớn. Chúng ta dính mắc vào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ở thế gian, nhữ</w:t>
      </w:r>
      <w:r>
        <w:rPr>
          <w:rFonts w:ascii="Times New Roman" w:eastAsia="Times New Roman" w:hAnsi="Times New Roman" w:cs="Times New Roman"/>
          <w:color w:val="000000"/>
          <w:sz w:val="24"/>
          <w:szCs w:val="24"/>
        </w:rPr>
        <w:t>ng thứ này tạo ra sáu cõi.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cũng buộc buộc chặt làm chúng ta không thể đột phá sáu cõi. Hòa Thượng nói: “</w:t>
      </w:r>
      <w:r>
        <w:rPr>
          <w:rFonts w:ascii="Times New Roman" w:eastAsia="Times New Roman" w:hAnsi="Times New Roman" w:cs="Times New Roman"/>
          <w:b/>
          <w:i/>
          <w:color w:val="000000"/>
          <w:sz w:val="24"/>
          <w:szCs w:val="24"/>
        </w:rPr>
        <w:t>Chúng ta muốn vượt thoát sáu cõi thì chúng ta phải buông xả</w:t>
      </w:r>
      <w:r>
        <w:rPr>
          <w:rFonts w:ascii="Times New Roman" w:eastAsia="Times New Roman" w:hAnsi="Times New Roman" w:cs="Times New Roman"/>
          <w:color w:val="000000"/>
          <w:sz w:val="24"/>
          <w:szCs w:val="24"/>
        </w:rPr>
        <w:t xml:space="preserve">”. Có những người sắp chết nhưng họ vẫn quyến luyến con cháu, tài sản. </w:t>
      </w:r>
      <w:r>
        <w:rPr>
          <w:rFonts w:ascii="Times New Roman" w:eastAsia="Times New Roman" w:hAnsi="Times New Roman" w:cs="Times New Roman"/>
          <w:color w:val="000000"/>
          <w:sz w:val="24"/>
          <w:szCs w:val="24"/>
        </w:rPr>
        <w:t>Cuối cùng họ vẫn phải ra đi nhưng họ chết trong đau khổ. Có người khi họ mất, đôi mắt của họ vẫn mở trừng trừng vì họ còn muốn nhìn mặt một người thân nào đó. Khi được chính người thân đó vuốt mắt thì mắt họ mới có thể nhắm. Đó chính là họ dính mắc, chấp t</w:t>
      </w:r>
      <w:r>
        <w:rPr>
          <w:rFonts w:ascii="Times New Roman" w:eastAsia="Times New Roman" w:hAnsi="Times New Roman" w:cs="Times New Roman"/>
          <w:color w:val="000000"/>
          <w:sz w:val="24"/>
          <w:szCs w:val="24"/>
        </w:rPr>
        <w:t>rước. Sự dính mắc, chấp trước buộc chặt chúng ta vào sáu cõi luân hồi.</w:t>
      </w:r>
    </w:p>
    <w:p w14:paraId="0000000B" w14:textId="77777777" w:rsidR="00F01F3B" w:rsidRDefault="00CB0BF4" w:rsidP="001B785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chỉ buông xả trên tâm chứ chúng ta không buông xả trên sự. Chúng ta làm tất cả những việc lợi ích cho Phật pháp, cho chúng sanh nhưng trong tâm chúng ta không ghi lại ấn tượng. Hiện tại, mọi việc chúng ta vẫn đang ghi lại ấn tượng một cách sâu sắc</w:t>
      </w:r>
      <w:r>
        <w:rPr>
          <w:rFonts w:ascii="Times New Roman" w:eastAsia="Times New Roman" w:hAnsi="Times New Roman" w:cs="Times New Roman"/>
          <w:color w:val="000000"/>
          <w:sz w:val="24"/>
          <w:szCs w:val="24"/>
        </w:rPr>
        <w:t>. Hòa Thượng cả cuộc đời buông xả, từ khi ngoài 30 tuổi Ngài đã  tam bất quản: “</w:t>
      </w:r>
      <w:r>
        <w:rPr>
          <w:rFonts w:ascii="Times New Roman" w:eastAsia="Times New Roman" w:hAnsi="Times New Roman" w:cs="Times New Roman"/>
          <w:b/>
          <w:i/>
          <w:color w:val="000000"/>
          <w:sz w:val="24"/>
          <w:szCs w:val="24"/>
        </w:rPr>
        <w:t>Không quản tiền, không quản việc, không quản người</w:t>
      </w:r>
      <w:r>
        <w:rPr>
          <w:rFonts w:ascii="Times New Roman" w:eastAsia="Times New Roman" w:hAnsi="Times New Roman" w:cs="Times New Roman"/>
          <w:color w:val="000000"/>
          <w:sz w:val="24"/>
          <w:szCs w:val="24"/>
        </w:rPr>
        <w:t xml:space="preserve">”. </w:t>
      </w:r>
    </w:p>
    <w:p w14:paraId="0000000C" w14:textId="77777777" w:rsidR="00F01F3B" w:rsidRDefault="00CB0BF4" w:rsidP="001B785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Thích Ca Mâu Ni Phật cũng đã thị hiện sự buông xả cho chúng ta. Những học thuật Ngài học trong suốt 12 nă</w:t>
      </w:r>
      <w:r>
        <w:rPr>
          <w:rFonts w:ascii="Times New Roman" w:eastAsia="Times New Roman" w:hAnsi="Times New Roman" w:cs="Times New Roman"/>
          <w:b/>
          <w:i/>
          <w:color w:val="000000"/>
          <w:sz w:val="24"/>
          <w:szCs w:val="24"/>
        </w:rPr>
        <w:t>m không giúp Ngài vượt thoát Sinh – Lão – Bệnh – Tử nên Ngài đã ngồi dưới gốc cây Bồ Đề, buông xả tất cả. Khi Ngài buông xả tất cả thì Ngài liền khai ngộ. Khi Ngài buông xả vọng tưởng, phân biệt, chấp trước thì trí tuệ, đức tướng trong tự tánh liền hiện ti</w:t>
      </w:r>
      <w:r>
        <w:rPr>
          <w:rFonts w:ascii="Times New Roman" w:eastAsia="Times New Roman" w:hAnsi="Times New Roman" w:cs="Times New Roman"/>
          <w:b/>
          <w:i/>
          <w:color w:val="000000"/>
          <w:sz w:val="24"/>
          <w:szCs w:val="24"/>
        </w:rPr>
        <w:t>ền</w:t>
      </w:r>
      <w:r>
        <w:rPr>
          <w:rFonts w:ascii="Times New Roman" w:eastAsia="Times New Roman" w:hAnsi="Times New Roman" w:cs="Times New Roman"/>
          <w:color w:val="000000"/>
          <w:sz w:val="24"/>
          <w:szCs w:val="24"/>
        </w:rPr>
        <w:t>”.</w:t>
      </w:r>
    </w:p>
    <w:p w14:paraId="0000000D" w14:textId="77777777" w:rsidR="00F01F3B" w:rsidRDefault="00CB0BF4" w:rsidP="001B785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Tịnh Không cả đời “</w:t>
      </w:r>
      <w:r>
        <w:rPr>
          <w:rFonts w:ascii="Times New Roman" w:eastAsia="Times New Roman" w:hAnsi="Times New Roman" w:cs="Times New Roman"/>
          <w:i/>
          <w:color w:val="000000"/>
          <w:sz w:val="24"/>
          <w:szCs w:val="24"/>
        </w:rPr>
        <w:t>Nhất vô sở hữu</w:t>
      </w:r>
      <w:r>
        <w:rPr>
          <w:rFonts w:ascii="Times New Roman" w:eastAsia="Times New Roman" w:hAnsi="Times New Roman" w:cs="Times New Roman"/>
          <w:color w:val="000000"/>
          <w:sz w:val="24"/>
          <w:szCs w:val="24"/>
        </w:rPr>
        <w:t>”. Ngài chỉ có toàn quyền sử dụng, không có quyền sở hữu nên Ngài có thể tự tại ra đi. Chúng ta có quá nhiều quyền sở hữu nên chúng ta nhiều ràng buộc, vướng bận. Những thứ chúng ta bám chấp sẽ khiến chúng t</w:t>
      </w:r>
      <w:r>
        <w:rPr>
          <w:rFonts w:ascii="Times New Roman" w:eastAsia="Times New Roman" w:hAnsi="Times New Roman" w:cs="Times New Roman"/>
          <w:color w:val="000000"/>
          <w:sz w:val="24"/>
          <w:szCs w:val="24"/>
        </w:rPr>
        <w:t>a đi vào sáu cõi luân hồi. Đa phần chúng ta phải đi vào ba đường ác.</w:t>
      </w:r>
    </w:p>
    <w:p w14:paraId="0000000E" w14:textId="77777777" w:rsidR="00F01F3B" w:rsidRDefault="00CB0BF4" w:rsidP="001B785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muốn vượt thoát sáu cõi luân hồi thì chúng ta chỉ cần buông xả mà thôi!</w:t>
      </w:r>
      <w:r>
        <w:rPr>
          <w:rFonts w:ascii="Times New Roman" w:eastAsia="Times New Roman" w:hAnsi="Times New Roman" w:cs="Times New Roman"/>
          <w:color w:val="000000"/>
          <w:sz w:val="24"/>
          <w:szCs w:val="24"/>
        </w:rPr>
        <w:t>”. Ngài Lục Tổ Huệ Năng nói: “</w:t>
      </w:r>
      <w:r>
        <w:rPr>
          <w:rFonts w:ascii="Times New Roman" w:eastAsia="Times New Roman" w:hAnsi="Times New Roman" w:cs="Times New Roman"/>
          <w:b/>
          <w:i/>
          <w:color w:val="000000"/>
          <w:sz w:val="24"/>
          <w:szCs w:val="24"/>
        </w:rPr>
        <w:t>Nào ngờ tự tánh vốn sẵn đầy đủ</w:t>
      </w:r>
      <w:r>
        <w:rPr>
          <w:rFonts w:ascii="Times New Roman" w:eastAsia="Times New Roman" w:hAnsi="Times New Roman" w:cs="Times New Roman"/>
          <w:color w:val="000000"/>
          <w:sz w:val="24"/>
          <w:szCs w:val="24"/>
        </w:rPr>
        <w:t>”. Tất cả đã có sẵn ở trong tự</w:t>
      </w:r>
      <w:r>
        <w:rPr>
          <w:rFonts w:ascii="Times New Roman" w:eastAsia="Times New Roman" w:hAnsi="Times New Roman" w:cs="Times New Roman"/>
          <w:color w:val="000000"/>
          <w:sz w:val="24"/>
          <w:szCs w:val="24"/>
        </w:rPr>
        <w:t xml:space="preserve"> tánh. Chúng ta chỉ cần buông bỏ phiền não, vọng tưởng, chấp trước thì tự tánh liền được khai mở. Hòa Thượng đã nhắc đi nhắc lại đề tài này nhiều lần nhưng chúng ta vẫn không thể buông bỏ thậm chí chúng ta chấp trước nhiều hơn. Chúng ta tu hành càng lâu th</w:t>
      </w:r>
      <w:r>
        <w:rPr>
          <w:rFonts w:ascii="Times New Roman" w:eastAsia="Times New Roman" w:hAnsi="Times New Roman" w:cs="Times New Roman"/>
          <w:color w:val="000000"/>
          <w:sz w:val="24"/>
          <w:szCs w:val="24"/>
        </w:rPr>
        <w:t>ì chúng ta càng chấp trước.</w:t>
      </w:r>
    </w:p>
    <w:p w14:paraId="0000000F" w14:textId="77777777" w:rsidR="00F01F3B" w:rsidRDefault="00CB0BF4" w:rsidP="001B785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Trí tuệ, tài nghệ, năng lực, phước báu đều không ở bên ngoài mà ở bên trong chính chúng ta. Chúng ta không chịu buông xả vọng tưởng, phiền não, chấp trước thì chúng ta vĩnh viễn không thể có được. Chỉ cần chúng </w:t>
      </w:r>
      <w:r>
        <w:rPr>
          <w:rFonts w:ascii="Times New Roman" w:eastAsia="Times New Roman" w:hAnsi="Times New Roman" w:cs="Times New Roman"/>
          <w:b/>
          <w:i/>
          <w:color w:val="000000"/>
          <w:sz w:val="24"/>
          <w:szCs w:val="24"/>
        </w:rPr>
        <w:t>ta buông xả thì tất cả những thứ này đều sẽ có!</w:t>
      </w:r>
      <w:r>
        <w:rPr>
          <w:rFonts w:ascii="Times New Roman" w:eastAsia="Times New Roman" w:hAnsi="Times New Roman" w:cs="Times New Roman"/>
          <w:color w:val="000000"/>
          <w:sz w:val="24"/>
          <w:szCs w:val="24"/>
        </w:rPr>
        <w:t xml:space="preserve">”. Thích Ca Mâu Ni Phật đã thị hiện cho chúng ta, Ngài đã buông xả vương vị, tài nghệ, học thuật thế gian. Chúng ta sống ở thế gian, chúng ta chỉ cần có quyền sử dụng, không cần có quyền sở hữu. Nhà Phật nói: </w:t>
      </w:r>
      <w:r>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Vạn ban tương bất khứ, duy hữu nghiệp tùy thân”.</w:t>
      </w:r>
      <w:r>
        <w:rPr>
          <w:rFonts w:ascii="Times New Roman" w:eastAsia="Times New Roman" w:hAnsi="Times New Roman" w:cs="Times New Roman"/>
          <w:color w:val="000000"/>
          <w:sz w:val="24"/>
          <w:szCs w:val="24"/>
        </w:rPr>
        <w:t xml:space="preserve"> Chúng ta không mang theo được bất cứ thứ gì, chúng ta chỉ có thể mang theo nghiệp</w:t>
      </w:r>
    </w:p>
    <w:p w14:paraId="00000010" w14:textId="77777777" w:rsidR="00F01F3B" w:rsidRDefault="00CB0BF4" w:rsidP="001B785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Nhiều năm, Hòa Thượng ở đạo tràng của Cư sĩ Lâm, Singapore giảng pháp, làm lợi ích chúng sanh. Sau khi đạo tràng lớn mạnh th</w:t>
      </w:r>
      <w:r>
        <w:rPr>
          <w:rFonts w:ascii="Times New Roman" w:eastAsia="Times New Roman" w:hAnsi="Times New Roman" w:cs="Times New Roman"/>
          <w:color w:val="000000"/>
          <w:sz w:val="24"/>
          <w:szCs w:val="24"/>
        </w:rPr>
        <w:t xml:space="preserve">ì Hòa Thượng cũng không được ở đó nữa. Năm 2010, khi tôi đến Cư sĩ Lâm, tôi không còn nhìn thấy bóng dáng của Hòa Thượng. Họ cũng không còn bày bán đĩa của Hòa Thượng. Hoa nghiêm song tháp vẫn còn đó, một tháp tượng trưng cho Hoa Nghiêm Bảo Tháp, một tháp </w:t>
      </w:r>
      <w:r>
        <w:rPr>
          <w:rFonts w:ascii="Times New Roman" w:eastAsia="Times New Roman" w:hAnsi="Times New Roman" w:cs="Times New Roman"/>
          <w:color w:val="000000"/>
          <w:sz w:val="24"/>
          <w:szCs w:val="24"/>
        </w:rPr>
        <w:t>tượng trưng cho Vô Lượng Thọ Bảo Tháp. Trước đây, hai tòa tháp này được dựng lên để tri ân công đức của Hòa Thượng. Khi Hòa Thượng ở Úc Châu cũng vậy, sau khi đạo tràng được xây dựng khang trang thì lại có người khác chiếm lấy.</w:t>
      </w:r>
    </w:p>
    <w:p w14:paraId="00000011" w14:textId="77777777" w:rsidR="00F01F3B" w:rsidRDefault="00CB0BF4" w:rsidP="001B785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Chúng ta cố chấp sở hữu thì</w:t>
      </w:r>
      <w:r>
        <w:rPr>
          <w:rFonts w:ascii="Times New Roman" w:eastAsia="Times New Roman" w:hAnsi="Times New Roman" w:cs="Times New Roman"/>
          <w:color w:val="000000"/>
          <w:sz w:val="24"/>
          <w:szCs w:val="24"/>
        </w:rPr>
        <w:t xml:space="preserve"> chúng ta sẽ đau khổ, sáu cõi luân hồi từ đây mà ra! Chúng ta phải luôn giữ ý niệm: “</w:t>
      </w:r>
      <w:r>
        <w:rPr>
          <w:rFonts w:ascii="Times New Roman" w:eastAsia="Times New Roman" w:hAnsi="Times New Roman" w:cs="Times New Roman"/>
          <w:i/>
          <w:color w:val="000000"/>
          <w:sz w:val="24"/>
          <w:szCs w:val="24"/>
        </w:rPr>
        <w:t>Chúng ta chỉ là một Lữ khách, chúng ta đến trần gian để làm tròn vai trò, trách nhiệm rồi chúng ta sẽ ra đi</w:t>
      </w:r>
      <w:r>
        <w:rPr>
          <w:rFonts w:ascii="Times New Roman" w:eastAsia="Times New Roman" w:hAnsi="Times New Roman" w:cs="Times New Roman"/>
          <w:color w:val="000000"/>
          <w:sz w:val="24"/>
          <w:szCs w:val="24"/>
        </w:rPr>
        <w:t>”. Chúng ta vướng bận thì chúng ta đã vọng tưởng, phiền não. Hòa</w:t>
      </w:r>
      <w:r>
        <w:rPr>
          <w:rFonts w:ascii="Times New Roman" w:eastAsia="Times New Roman" w:hAnsi="Times New Roman" w:cs="Times New Roman"/>
          <w:color w:val="000000"/>
          <w:sz w:val="24"/>
          <w:szCs w:val="24"/>
        </w:rPr>
        <w:t xml:space="preserve"> Thượng nói: “</w:t>
      </w:r>
      <w:r>
        <w:rPr>
          <w:rFonts w:ascii="Times New Roman" w:eastAsia="Times New Roman" w:hAnsi="Times New Roman" w:cs="Times New Roman"/>
          <w:b/>
          <w:i/>
          <w:color w:val="000000"/>
          <w:sz w:val="24"/>
          <w:szCs w:val="24"/>
        </w:rPr>
        <w:t>Tự tác tự thọ</w:t>
      </w:r>
      <w:r>
        <w:rPr>
          <w:rFonts w:ascii="Times New Roman" w:eastAsia="Times New Roman" w:hAnsi="Times New Roman" w:cs="Times New Roman"/>
          <w:color w:val="000000"/>
          <w:sz w:val="24"/>
          <w:szCs w:val="24"/>
        </w:rPr>
        <w:t xml:space="preserve">”. Tự chúng ta tạo ra sáu cõi luân hồi để nhốt chúng ta ở trong đó. Sáu cõi luân hồi không phải do Ngưu Ma Vương, Ngưu Đầu, Mã Diện tạo ra mà là do chính chúng ta tạo ra. Ngoài sáu cõi luân hồi còn có rất nhiều thế giới khác như </w:t>
      </w:r>
      <w:r>
        <w:rPr>
          <w:rFonts w:ascii="Times New Roman" w:eastAsia="Times New Roman" w:hAnsi="Times New Roman" w:cs="Times New Roman"/>
          <w:color w:val="000000"/>
          <w:sz w:val="24"/>
          <w:szCs w:val="24"/>
        </w:rPr>
        <w:t>thế giới của Phật, Bồ Tát, Thanh Văn, Duyên Giác.</w:t>
      </w:r>
    </w:p>
    <w:p w14:paraId="00000012" w14:textId="77777777" w:rsidR="00F01F3B" w:rsidRDefault="00CB0BF4" w:rsidP="001B785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Nhiều người cho rằng, thời kỳ hiện đại, cuộc sống không thể không có tiền. Hòa Thượng, bà Hứa Triết đã là tấm gương cho chúng ta. Bà Hứa Triết không có tiền nhưng khi thấy người gặp khó khăn thì bà đều có thể giúp. Bà Hứa Triết nói, hôm nay có người nói vớ</w:t>
      </w:r>
      <w:r>
        <w:rPr>
          <w:rFonts w:ascii="Times New Roman" w:eastAsia="Times New Roman" w:hAnsi="Times New Roman" w:cs="Times New Roman"/>
          <w:color w:val="000000"/>
          <w:sz w:val="24"/>
          <w:szCs w:val="24"/>
        </w:rPr>
        <w:t xml:space="preserve">i tôi là cuộc sống của họ rất khó khăn thì hôm sau, sẽ có người đưa tôi một số tiền để làm từ thiện. Khi bà muốn xây bệnh viện thì cũng có người phát tâm làm. </w:t>
      </w:r>
    </w:p>
    <w:p w14:paraId="00000013" w14:textId="77777777" w:rsidR="00F01F3B" w:rsidRDefault="00CB0BF4" w:rsidP="001B785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Khi Hòa Thượng đi họp ở Liên Hiệp Quốc, mọi người cho rằng những điều Ngài nói rất hay nhưng đó </w:t>
      </w:r>
      <w:r>
        <w:rPr>
          <w:rFonts w:ascii="Times New Roman" w:eastAsia="Times New Roman" w:hAnsi="Times New Roman" w:cs="Times New Roman"/>
          <w:color w:val="000000"/>
          <w:sz w:val="24"/>
          <w:szCs w:val="24"/>
        </w:rPr>
        <w:t>chỉ là lý thuyết, không thể ứng dụng trong thực tế. Hòa Thượng muốn chứng minh cho các đại biểu Liên Hiệp Quốc là: “</w:t>
      </w:r>
      <w:r>
        <w:rPr>
          <w:rFonts w:ascii="Times New Roman" w:eastAsia="Times New Roman" w:hAnsi="Times New Roman" w:cs="Times New Roman"/>
          <w:i/>
          <w:color w:val="000000"/>
          <w:sz w:val="24"/>
          <w:szCs w:val="24"/>
        </w:rPr>
        <w:t>Con người có thể dạy được tốt!</w:t>
      </w:r>
      <w:r>
        <w:rPr>
          <w:rFonts w:ascii="Times New Roman" w:eastAsia="Times New Roman" w:hAnsi="Times New Roman" w:cs="Times New Roman"/>
          <w:color w:val="000000"/>
          <w:sz w:val="24"/>
          <w:szCs w:val="24"/>
        </w:rPr>
        <w:t>”. Ngài vừa khởi ý niệm xây dụng trung tâm giáo dục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thì liền có người phát tâm làm. Ở một thị trấn</w:t>
      </w:r>
      <w:r>
        <w:rPr>
          <w:rFonts w:ascii="Times New Roman" w:eastAsia="Times New Roman" w:hAnsi="Times New Roman" w:cs="Times New Roman"/>
          <w:color w:val="000000"/>
          <w:sz w:val="24"/>
          <w:szCs w:val="24"/>
        </w:rPr>
        <w:t>, các Thầy Cô giáo văn hóa truyền thống đã làm ra tấm gương và cảm hóa được tất cả mọi người. Các Thầy Cô sẵn sàng nhặt rác, cọ rửa to-lét cho mọi người một cách tỉ mỉ, sạch sẽ. Chỉ sau 3 tháng, 40.000 cư  dân của thị trấn đó đều học tập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Sau k</w:t>
      </w:r>
      <w:r>
        <w:rPr>
          <w:rFonts w:ascii="Times New Roman" w:eastAsia="Times New Roman" w:hAnsi="Times New Roman" w:cs="Times New Roman"/>
          <w:color w:val="000000"/>
          <w:sz w:val="24"/>
          <w:szCs w:val="24"/>
        </w:rPr>
        <w:t xml:space="preserve">hi học sách Thánh Hiền, những người lái ta-xi không nhận tiền thừa của khách hàng, người dân cũng không còn li dị. </w:t>
      </w:r>
    </w:p>
    <w:p w14:paraId="00000014" w14:textId="77777777" w:rsidR="00F01F3B" w:rsidRDefault="00CB0BF4" w:rsidP="001B785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chúng ta đều có sẵn tất cả năng lực. Chúng ta học để chúng ta có thể vận dụng những năng lực này. Chúng ta phải có tâm rổng rang, chún</w:t>
      </w:r>
      <w:r>
        <w:rPr>
          <w:rFonts w:ascii="Times New Roman" w:eastAsia="Times New Roman" w:hAnsi="Times New Roman" w:cs="Times New Roman"/>
          <w:color w:val="000000"/>
          <w:sz w:val="24"/>
          <w:szCs w:val="24"/>
        </w:rPr>
        <w:t>g ta làm mọi việc một cách vô điều kiện, không cần đòi hỏi thì tự tánh sẽ hiển lộ. Hòa Thượng nói: “</w:t>
      </w:r>
      <w:r>
        <w:rPr>
          <w:rFonts w:ascii="Times New Roman" w:eastAsia="Times New Roman" w:hAnsi="Times New Roman" w:cs="Times New Roman"/>
          <w:b/>
          <w:i/>
          <w:color w:val="000000"/>
          <w:sz w:val="24"/>
          <w:szCs w:val="24"/>
        </w:rPr>
        <w:t>Việc tốt cần làm, nên làm, không công, không đức</w:t>
      </w:r>
      <w:r>
        <w:rPr>
          <w:rFonts w:ascii="Times New Roman" w:eastAsia="Times New Roman" w:hAnsi="Times New Roman" w:cs="Times New Roman"/>
          <w:color w:val="000000"/>
          <w:sz w:val="24"/>
          <w:szCs w:val="24"/>
        </w:rPr>
        <w:t>”. Nếu chúng ta có ý niệm mong cầu công đức, phước báu thì chúng ta chỉ có phước báu nhỏ, chúng ta không còn</w:t>
      </w:r>
      <w:r>
        <w:rPr>
          <w:rFonts w:ascii="Times New Roman" w:eastAsia="Times New Roman" w:hAnsi="Times New Roman" w:cs="Times New Roman"/>
          <w:color w:val="000000"/>
          <w:sz w:val="24"/>
          <w:szCs w:val="24"/>
        </w:rPr>
        <w:t xml:space="preserve"> có ý niệm mong cầu thì công đức, phước báu của chúng ta sẽ trùm khắp. Tâm chúng ta thanh tịnh thì năng lực của tự tánh sẽ hiển lộ. Tự tánh của chúng ta vốn đủ nhưng hiện tại, chúng ta không có năng lực bởi chúng ta vẫn đang chìm đắm trong vọng tưởng, phân</w:t>
      </w:r>
      <w:r>
        <w:rPr>
          <w:rFonts w:ascii="Times New Roman" w:eastAsia="Times New Roman" w:hAnsi="Times New Roman" w:cs="Times New Roman"/>
          <w:color w:val="000000"/>
          <w:sz w:val="24"/>
          <w:szCs w:val="24"/>
        </w:rPr>
        <w:t xml:space="preserve"> biệt, chấp trước. Chúng ta bị cái thấy, cái biết của chính mình hạn chế đi năng lực có sẵn. Nếu chúng ta chìm đắm trong vọng tưởng, phân biệt, chấp trước thì hiện tại chúng ta phiền não, tương lai chúng ta phải đi vào vòng luân hồi sinh tử. Điều này vô cù</w:t>
      </w:r>
      <w:r>
        <w:rPr>
          <w:rFonts w:ascii="Times New Roman" w:eastAsia="Times New Roman" w:hAnsi="Times New Roman" w:cs="Times New Roman"/>
          <w:color w:val="000000"/>
          <w:sz w:val="24"/>
          <w:szCs w:val="24"/>
        </w:rPr>
        <w:t>ng đáng sợ!</w:t>
      </w:r>
    </w:p>
    <w:p w14:paraId="00000015" w14:textId="77777777" w:rsidR="00F01F3B" w:rsidRDefault="00CB0BF4" w:rsidP="001B785A">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6" w14:textId="77777777" w:rsidR="00F01F3B" w:rsidRDefault="00CB0BF4" w:rsidP="001B785A">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bookmarkStart w:id="0" w:name="_heading=h.xxc7iiivywvu" w:colFirst="0" w:colLast="0"/>
      <w:bookmarkEnd w:id="0"/>
      <w:r>
        <w:rPr>
          <w:rFonts w:ascii="Times New Roman" w:eastAsia="Times New Roman" w:hAnsi="Times New Roman" w:cs="Times New Roman"/>
          <w:b/>
          <w:color w:val="000000"/>
          <w:sz w:val="24"/>
          <w:szCs w:val="24"/>
        </w:rPr>
        <w:t>Nam Mô A Di Đà Phật</w:t>
      </w:r>
    </w:p>
    <w:p w14:paraId="00000017" w14:textId="77777777" w:rsidR="00F01F3B" w:rsidRDefault="00CB0BF4" w:rsidP="001B785A">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0D79A8FE" w14:textId="77777777" w:rsidR="001B785A" w:rsidRDefault="00CB0BF4" w:rsidP="001B785A">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A" w14:textId="1F61FED3" w:rsidR="00F01F3B" w:rsidRDefault="00F01F3B" w:rsidP="001B785A">
      <w:pPr>
        <w:spacing w:after="160"/>
      </w:pPr>
    </w:p>
    <w:sectPr w:rsidR="00F01F3B" w:rsidSect="00CB0BF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326E" w14:textId="77777777" w:rsidR="00000000" w:rsidRDefault="00CB0BF4">
      <w:pPr>
        <w:spacing w:after="0" w:line="240" w:lineRule="auto"/>
      </w:pPr>
      <w:r>
        <w:separator/>
      </w:r>
    </w:p>
  </w:endnote>
  <w:endnote w:type="continuationSeparator" w:id="0">
    <w:p w14:paraId="701AC76F" w14:textId="77777777" w:rsidR="00000000" w:rsidRDefault="00CB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EBA7" w14:textId="77777777" w:rsidR="00CB0BF4" w:rsidRDefault="00CB0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5F1A4117" w:rsidR="00F01F3B" w:rsidRDefault="00CB0BF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B785A">
      <w:rPr>
        <w:noProof/>
        <w:color w:val="000000"/>
      </w:rPr>
      <w:t>1</w:t>
    </w:r>
    <w:r>
      <w:rPr>
        <w:color w:val="000000"/>
      </w:rPr>
      <w:fldChar w:fldCharType="end"/>
    </w:r>
  </w:p>
  <w:p w14:paraId="0000001C" w14:textId="77777777" w:rsidR="00F01F3B" w:rsidRDefault="00F01F3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8BAB" w14:textId="77777777" w:rsidR="00CB0BF4" w:rsidRDefault="00CB0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B587F" w14:textId="77777777" w:rsidR="00000000" w:rsidRDefault="00CB0BF4">
      <w:pPr>
        <w:spacing w:after="0" w:line="240" w:lineRule="auto"/>
      </w:pPr>
      <w:r>
        <w:separator/>
      </w:r>
    </w:p>
  </w:footnote>
  <w:footnote w:type="continuationSeparator" w:id="0">
    <w:p w14:paraId="562702FA" w14:textId="77777777" w:rsidR="00000000" w:rsidRDefault="00CB0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D2D0" w14:textId="77777777" w:rsidR="00CB0BF4" w:rsidRDefault="00CB0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EBC1" w14:textId="77777777" w:rsidR="00CB0BF4" w:rsidRDefault="00CB0B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1B44" w14:textId="77777777" w:rsidR="00CB0BF4" w:rsidRDefault="00CB0B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F3B"/>
    <w:rsid w:val="001B785A"/>
    <w:rsid w:val="00CB0BF4"/>
    <w:rsid w:val="00F01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22D49-2858-4514-8A05-E78DDD2E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7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A842EE"/>
  </w:style>
  <w:style w:type="paragraph" w:styleId="Header">
    <w:name w:val="header"/>
    <w:basedOn w:val="Normal"/>
    <w:link w:val="HeaderChar"/>
    <w:uiPriority w:val="99"/>
    <w:unhideWhenUsed/>
    <w:rsid w:val="00D57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4D8"/>
  </w:style>
  <w:style w:type="paragraph" w:styleId="Footer">
    <w:name w:val="footer"/>
    <w:basedOn w:val="Normal"/>
    <w:link w:val="FooterChar"/>
    <w:uiPriority w:val="99"/>
    <w:unhideWhenUsed/>
    <w:rsid w:val="00D57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4D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nyXtesrjwU5qfJLLz4CRzKxrug==">AMUW2mWlrgat4u/oDiuqmoXUJuS9YjwdvzZ9pRwlZN6mW0O4n8US8tZG2fRcbNCBsksqjMk/2xOCWQj2XPro0Z0YJr166SBrZGHPg8r/OPztFs2BjOWrmm2CRGrYLuG4gfcdQCnrvfiD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1281</Words>
  <Characters>7306</Characters>
  <Application>Microsoft Office Word</Application>
  <DocSecurity>0</DocSecurity>
  <Lines>60</Lines>
  <Paragraphs>17</Paragraphs>
  <ScaleCrop>false</ScaleCrop>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2022-12-25T21:52:00Z</dcterms:created>
  <dcterms:modified xsi:type="dcterms:W3CDTF">2023-05-31T09:28:00Z</dcterms:modified>
</cp:coreProperties>
</file>